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99F" w:rsidRDefault="00C86724" w:rsidP="00C86724">
      <w:pPr>
        <w:spacing w:line="480" w:lineRule="auto"/>
        <w:rPr>
          <w:rFonts w:ascii="Times New Roman" w:hAnsi="Times New Roman" w:cs="Times New Roman"/>
          <w:b/>
        </w:rPr>
      </w:pPr>
      <w:r w:rsidRPr="00C86724">
        <w:rPr>
          <w:rFonts w:ascii="Times New Roman" w:hAnsi="Times New Roman" w:cs="Times New Roman"/>
          <w:b/>
        </w:rPr>
        <w:t xml:space="preserve">Chapter 36: </w:t>
      </w:r>
      <w:r w:rsidR="00814801" w:rsidRPr="00C86724">
        <w:rPr>
          <w:rFonts w:ascii="Times New Roman" w:hAnsi="Times New Roman" w:cs="Times New Roman"/>
          <w:b/>
        </w:rPr>
        <w:t>HIV Infection and AIDS</w:t>
      </w:r>
    </w:p>
    <w:p w:rsidR="00C86724" w:rsidRDefault="009C7C70" w:rsidP="00C8672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immunodeficiency virus (HIV) and acquired immunodeficiency syndrome (AIDS): transmitted sexually or through blood products, transmitted consistently from blood to blood and highly infections</w:t>
      </w:r>
    </w:p>
    <w:p w:rsidR="009C7C70" w:rsidRDefault="009C7C70" w:rsidP="009C7C7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HIV attacks person’s immune system which wards off infections and calls on T cells and B cells to help out when it recognizes a foreign substance</w:t>
      </w:r>
    </w:p>
    <w:p w:rsidR="009C7C70" w:rsidRDefault="009C7C70" w:rsidP="009C7C7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Virus usually goes unrecognized but is classified as chronic not terminal illness</w:t>
      </w:r>
    </w:p>
    <w:p w:rsidR="009C7C70" w:rsidRDefault="009C7C70" w:rsidP="009C7C7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than one million people are living with HIV in the US w/1 in 5 not knowing they have the infection </w:t>
      </w:r>
    </w:p>
    <w:p w:rsidR="009C7C70" w:rsidRDefault="00F76704" w:rsidP="00F7670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 with HIV doesn’t necessarily have AIDS but has stages cumulating to AIDS</w:t>
      </w:r>
    </w:p>
    <w:p w:rsidR="00F76704" w:rsidRDefault="00F76704" w:rsidP="00F7670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presents as a mononucleosis-like syndrome with fatigue,</w:t>
      </w:r>
      <w:r w:rsidR="005C2909">
        <w:rPr>
          <w:rFonts w:ascii="Times New Roman" w:hAnsi="Times New Roman" w:cs="Times New Roman"/>
        </w:rPr>
        <w:t xml:space="preserve"> high fever, and swollen lymph nodes (usually occurs within a few weeks of infection)</w:t>
      </w:r>
    </w:p>
    <w:p w:rsidR="005C2909" w:rsidRDefault="005C2909" w:rsidP="00F7670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 is asymptomatic for years &amp; eventually have large swollen lymph nodes</w:t>
      </w:r>
    </w:p>
    <w:p w:rsidR="005C2909" w:rsidRDefault="005C2909" w:rsidP="00F7670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stage classifies as AIDS and includes high fever, chronic diarrhea, painful neuropathies, and severe weight loss.</w:t>
      </w:r>
    </w:p>
    <w:p w:rsidR="003E008B" w:rsidRDefault="003E008B" w:rsidP="00F7670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Box 36-1 page 700 (Staging of HIV/AIDS)</w:t>
      </w:r>
    </w:p>
    <w:p w:rsidR="005C2909" w:rsidRDefault="005C2909" w:rsidP="005C29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OTA can help person at any level obtain the highest level of occupational performance </w:t>
      </w:r>
    </w:p>
    <w:p w:rsidR="003E008B" w:rsidRDefault="003E008B" w:rsidP="003E008B">
      <w:pPr>
        <w:spacing w:line="480" w:lineRule="auto"/>
        <w:rPr>
          <w:rFonts w:ascii="Times New Roman" w:hAnsi="Times New Roman" w:cs="Times New Roman"/>
          <w:b/>
        </w:rPr>
      </w:pPr>
      <w:r w:rsidRPr="003E008B">
        <w:rPr>
          <w:rFonts w:ascii="Times New Roman" w:hAnsi="Times New Roman" w:cs="Times New Roman"/>
          <w:b/>
        </w:rPr>
        <w:t>Considerations for Persons with HIV Disease and AIDS</w:t>
      </w:r>
    </w:p>
    <w:p w:rsidR="003E008B" w:rsidRDefault="00BA402F" w:rsidP="003E008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Physical Considerations: these factors can be influence occupational performance and may be different from person to person </w:t>
      </w:r>
    </w:p>
    <w:p w:rsidR="00BA402F" w:rsidRDefault="00BA402F" w:rsidP="00BA402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Fatigue, PNS and CNS disorders, visual impairments, cardiac problems, pain, weakness (neuromuscular), changes in posture, gait, ROM, strength, coordination, balance, changes in cognition (particularly safety awareness) </w:t>
      </w:r>
    </w:p>
    <w:p w:rsidR="00BA402F" w:rsidRDefault="0053781F" w:rsidP="0053781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These client factors can affect ADL’s, IADL’s, rest and sleep, education, &amp; more</w:t>
      </w:r>
    </w:p>
    <w:p w:rsidR="0053781F" w:rsidRPr="003F3D38" w:rsidRDefault="0069063F" w:rsidP="0069063F">
      <w:pPr>
        <w:spacing w:line="480" w:lineRule="auto"/>
        <w:rPr>
          <w:rFonts w:ascii="Times New Roman" w:hAnsi="Times New Roman" w:cs="Times New Roman"/>
          <w:b/>
        </w:rPr>
      </w:pPr>
      <w:r w:rsidRPr="003F3D38">
        <w:rPr>
          <w:rFonts w:ascii="Times New Roman" w:hAnsi="Times New Roman" w:cs="Times New Roman"/>
          <w:b/>
        </w:rPr>
        <w:t>Psychosocial/Mental Health Considerations</w:t>
      </w:r>
    </w:p>
    <w:p w:rsidR="0069063F" w:rsidRDefault="0069063F" w:rsidP="0069063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Anxiety, depression, guilt over being infected or possibility of infecting others, preoccupation with illness or death, </w:t>
      </w:r>
      <w:r w:rsidR="00B7090E">
        <w:rPr>
          <w:rFonts w:ascii="Times New Roman" w:hAnsi="Times New Roman" w:cs="Times New Roman"/>
        </w:rPr>
        <w:t xml:space="preserve">lack of interventions, limited access to health care, lack of insurance, anger, neuropsychiatric problems (forgetfulness, apathy, memory loss), altered self-image, lack of control over environment, hopelessness and helplessness, lack of meaning, altered goals, grief, and societal stigma. </w:t>
      </w:r>
    </w:p>
    <w:p w:rsidR="007A6004" w:rsidRDefault="007A6004" w:rsidP="007A6004">
      <w:pPr>
        <w:spacing w:line="480" w:lineRule="auto"/>
        <w:rPr>
          <w:rFonts w:ascii="Times New Roman" w:hAnsi="Times New Roman" w:cs="Times New Roman"/>
        </w:rPr>
      </w:pPr>
      <w:r w:rsidRPr="007A6004">
        <w:rPr>
          <w:rFonts w:ascii="Times New Roman" w:hAnsi="Times New Roman" w:cs="Times New Roman"/>
          <w:b/>
        </w:rPr>
        <w:t>Contextual Considerations</w:t>
      </w:r>
      <w:r>
        <w:rPr>
          <w:rFonts w:ascii="Times New Roman" w:hAnsi="Times New Roman" w:cs="Times New Roman"/>
        </w:rPr>
        <w:t xml:space="preserve">: physical setting is important for person with HIV/AIDS but also social, personal, cultural, temporal, and virtual contexts. OTA should consider all </w:t>
      </w:r>
    </w:p>
    <w:p w:rsidR="007A6004" w:rsidRDefault="007A6004" w:rsidP="007A600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Physical context: HIV patients may have trouble negotiating steps, and visual motor impairments affecting driving, shipping, and community traveling. </w:t>
      </w:r>
    </w:p>
    <w:p w:rsidR="007A6004" w:rsidRDefault="007A6004" w:rsidP="007A600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Context: stigma and discrimination often cause people with HIV to be a standout</w:t>
      </w:r>
    </w:p>
    <w:p w:rsidR="007A6004" w:rsidRDefault="007A6004" w:rsidP="007A600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Relationships may be altered due to prejudice against people </w:t>
      </w:r>
    </w:p>
    <w:p w:rsidR="007A6004" w:rsidRDefault="007A6004" w:rsidP="007A600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OTA can help through ADL, ROM, or some creative interventions </w:t>
      </w:r>
    </w:p>
    <w:p w:rsidR="007A6004" w:rsidRDefault="007A6004" w:rsidP="007A600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Cultural Context: </w:t>
      </w:r>
      <w:r w:rsidR="00335102">
        <w:rPr>
          <w:rFonts w:ascii="Times New Roman" w:hAnsi="Times New Roman" w:cs="Times New Roman"/>
        </w:rPr>
        <w:t xml:space="preserve">a person with HIV may come from any population or group of people </w:t>
      </w:r>
    </w:p>
    <w:p w:rsidR="00335102" w:rsidRDefault="00335102" w:rsidP="00335102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OTA cares about person and should be attentive to specific individual </w:t>
      </w:r>
    </w:p>
    <w:p w:rsidR="00605726" w:rsidRDefault="00605726" w:rsidP="00605726">
      <w:pPr>
        <w:spacing w:line="480" w:lineRule="auto"/>
        <w:rPr>
          <w:rFonts w:ascii="Times New Roman" w:hAnsi="Times New Roman" w:cs="Times New Roman"/>
        </w:rPr>
      </w:pPr>
      <w:r w:rsidRPr="00356E78">
        <w:rPr>
          <w:rFonts w:ascii="Times New Roman" w:hAnsi="Times New Roman" w:cs="Times New Roman"/>
          <w:b/>
        </w:rPr>
        <w:t>Occupational Therapy</w:t>
      </w:r>
      <w:r>
        <w:rPr>
          <w:rFonts w:ascii="Times New Roman" w:hAnsi="Times New Roman" w:cs="Times New Roman"/>
        </w:rPr>
        <w:t xml:space="preserve">: </w:t>
      </w:r>
      <w:r w:rsidR="00D5676B">
        <w:rPr>
          <w:rFonts w:ascii="Times New Roman" w:hAnsi="Times New Roman" w:cs="Times New Roman"/>
        </w:rPr>
        <w:t xml:space="preserve">Adolph Meyer (1 of OT </w:t>
      </w:r>
      <w:r w:rsidR="0046369B">
        <w:rPr>
          <w:rFonts w:ascii="Times New Roman" w:hAnsi="Times New Roman" w:cs="Times New Roman"/>
        </w:rPr>
        <w:t>founders) identified essentials of human nature</w:t>
      </w:r>
    </w:p>
    <w:p w:rsidR="0046369B" w:rsidRDefault="003E15A9" w:rsidP="003E15A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3E15A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ndividual health</w:t>
      </w:r>
      <w:r w:rsidRPr="003E15A9">
        <w:rPr>
          <w:rFonts w:ascii="Times New Roman" w:hAnsi="Times New Roman" w:cs="Times New Roman"/>
        </w:rPr>
        <w:t xml:space="preserve"> measured by involvement in life tasks in </w:t>
      </w:r>
      <w:r>
        <w:rPr>
          <w:rFonts w:ascii="Times New Roman" w:hAnsi="Times New Roman" w:cs="Times New Roman"/>
        </w:rPr>
        <w:t>social/</w:t>
      </w:r>
      <w:r w:rsidRPr="003E15A9">
        <w:rPr>
          <w:rFonts w:ascii="Times New Roman" w:hAnsi="Times New Roman" w:cs="Times New Roman"/>
        </w:rPr>
        <w:t xml:space="preserve">physical environments </w:t>
      </w:r>
    </w:p>
    <w:p w:rsidR="00356E78" w:rsidRDefault="00356E78" w:rsidP="003E15A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must be a part of a person’s lifestyle</w:t>
      </w:r>
    </w:p>
    <w:p w:rsidR="00356E78" w:rsidRDefault="00356E78" w:rsidP="003E15A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Healthy balance among work, rest, sleep, and play is necessary to function </w:t>
      </w:r>
    </w:p>
    <w:p w:rsidR="00356E78" w:rsidRDefault="00356E78" w:rsidP="003E15A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Occupation can restore function, maintain functioning, and prevent dysfunction </w:t>
      </w:r>
    </w:p>
    <w:p w:rsidR="00356E78" w:rsidRDefault="00356E78" w:rsidP="00356E7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Occupations help people make better use of time and reorganize time</w:t>
      </w:r>
    </w:p>
    <w:p w:rsidR="00332F94" w:rsidRDefault="00572D16" w:rsidP="00332F94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Environment: occupations provide the most meaning when they are developed within the context of a familiar environment (people have an impact and are influenced by environment)</w:t>
      </w:r>
    </w:p>
    <w:p w:rsidR="00332F94" w:rsidRDefault="00332F94" w:rsidP="00332F94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Occupational Roles: mastery and progress towards developing an occupational role </w:t>
      </w:r>
    </w:p>
    <w:p w:rsidR="003170CB" w:rsidRDefault="003170CB" w:rsidP="00332F94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Wellness: occupations that promote meaning and in which the person can engage successfully promote wellness. </w:t>
      </w:r>
    </w:p>
    <w:p w:rsidR="003170CB" w:rsidRDefault="003170CB" w:rsidP="003170C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OTA can help patient engage in favorite occupations, balanced with rest and periods of leisure and good nutrition</w:t>
      </w:r>
    </w:p>
    <w:p w:rsidR="003170CB" w:rsidRDefault="003170CB" w:rsidP="003170C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Temporal Rhythms: OTA helps person organize routines, prioritize goals, &amp; make the best use of time by using different techniques like a time log that corresponds to how the person uses time </w:t>
      </w:r>
    </w:p>
    <w:p w:rsidR="00BC34E0" w:rsidRDefault="0052434E" w:rsidP="003170C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</w:t>
      </w:r>
      <w:r w:rsidR="00BC34E0">
        <w:rPr>
          <w:rFonts w:ascii="Times New Roman" w:hAnsi="Times New Roman" w:cs="Times New Roman"/>
        </w:rPr>
        <w:t>: HIV disease can slowly take control over person’s life due to progression of symptoms</w:t>
      </w:r>
    </w:p>
    <w:p w:rsidR="00BC34E0" w:rsidRDefault="00BC34E0" w:rsidP="00BC34E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 practitioners should share occupational choices with patient in every session </w:t>
      </w:r>
    </w:p>
    <w:p w:rsidR="00BC34E0" w:rsidRDefault="00BC34E0" w:rsidP="00BC34E0">
      <w:pPr>
        <w:spacing w:line="480" w:lineRule="auto"/>
        <w:rPr>
          <w:rFonts w:ascii="Times New Roman" w:hAnsi="Times New Roman" w:cs="Times New Roman"/>
          <w:b/>
        </w:rPr>
      </w:pPr>
      <w:r w:rsidRPr="00BC34E0">
        <w:rPr>
          <w:rFonts w:ascii="Times New Roman" w:hAnsi="Times New Roman" w:cs="Times New Roman"/>
          <w:b/>
        </w:rPr>
        <w:t xml:space="preserve">Occupational Therapy Assessment and Evaluation </w:t>
      </w:r>
    </w:p>
    <w:p w:rsidR="00AA7B6D" w:rsidRDefault="0087078A" w:rsidP="0087078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initial evaluation from the OT the OTA can </w:t>
      </w:r>
      <w:r w:rsidR="003A27B1">
        <w:rPr>
          <w:rFonts w:ascii="Times New Roman" w:hAnsi="Times New Roman" w:cs="Times New Roman"/>
        </w:rPr>
        <w:t xml:space="preserve">work with that information and make a plan of care based on goals and develop interventions </w:t>
      </w:r>
    </w:p>
    <w:p w:rsidR="003A27B1" w:rsidRDefault="003A27B1" w:rsidP="0087078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important for the OTA to be aware of infection control and take preventative measures to keep safe. Ex: gloves are necessary to wipe bodily fluids</w:t>
      </w:r>
    </w:p>
    <w:p w:rsidR="003A27B1" w:rsidRDefault="003A27B1" w:rsidP="003A27B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Interventions: OTA’s help create environments, opportunities for and approaches toward health, wellness, and positive living with the HIV disease</w:t>
      </w:r>
    </w:p>
    <w:p w:rsidR="003A27B1" w:rsidRDefault="003A27B1" w:rsidP="003A27B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Considerations for interventions include:</w:t>
      </w:r>
    </w:p>
    <w:p w:rsidR="003A27B1" w:rsidRDefault="003A27B1" w:rsidP="003A27B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3A27B1">
        <w:rPr>
          <w:rFonts w:ascii="Times New Roman" w:hAnsi="Times New Roman" w:cs="Times New Roman"/>
        </w:rPr>
        <w:t xml:space="preserve">Incorporating nutritional education in interventions </w:t>
      </w:r>
    </w:p>
    <w:p w:rsidR="003A27B1" w:rsidRDefault="003A27B1" w:rsidP="003A27B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3A27B1">
        <w:rPr>
          <w:rFonts w:ascii="Times New Roman" w:hAnsi="Times New Roman" w:cs="Times New Roman"/>
        </w:rPr>
        <w:t>Use of alternative medicine therapy to complement traditional care (deep breathing, visualization, and more)</w:t>
      </w:r>
    </w:p>
    <w:p w:rsidR="003A27B1" w:rsidRDefault="003A27B1" w:rsidP="003A27B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control and choices at each session to convey healthy respect for patient</w:t>
      </w:r>
    </w:p>
    <w:p w:rsidR="003A27B1" w:rsidRDefault="003A27B1" w:rsidP="003A27B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Help the person adapt a routine or habit of daily living to promote healthier living</w:t>
      </w:r>
    </w:p>
    <w:p w:rsidR="003A27B1" w:rsidRDefault="003A27B1" w:rsidP="003A27B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Generalize weakness and fatigue can disrupt routines and activity performance</w:t>
      </w:r>
    </w:p>
    <w:p w:rsidR="003A27B1" w:rsidRDefault="003A27B1" w:rsidP="003A27B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Positioning for the bedbound or frail pt. can cause ulcers and prevent healthy sleep/rest</w:t>
      </w:r>
    </w:p>
    <w:p w:rsidR="003A27B1" w:rsidRDefault="003A27B1" w:rsidP="003A27B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Learning the use of adaptive equipment is vital for person with functional limitations </w:t>
      </w:r>
    </w:p>
    <w:p w:rsidR="003A27B1" w:rsidRDefault="003A27B1" w:rsidP="003A27B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Factors contributing to psychosocial must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be considered</w:t>
      </w:r>
    </w:p>
    <w:p w:rsidR="003A27B1" w:rsidRDefault="003A27B1" w:rsidP="003A27B1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Absence of cure of disease, disruption of routines, constant doctor appointments, real and perceived discriminations, and work roles and lost relationships</w:t>
      </w:r>
    </w:p>
    <w:p w:rsidR="003A27B1" w:rsidRPr="003A27B1" w:rsidRDefault="003A27B1" w:rsidP="003A27B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promotion and wellness programming </w:t>
      </w:r>
    </w:p>
    <w:p w:rsidR="00332F94" w:rsidRDefault="00332F94" w:rsidP="00572D16">
      <w:pPr>
        <w:spacing w:line="480" w:lineRule="auto"/>
        <w:rPr>
          <w:rFonts w:ascii="Times New Roman" w:hAnsi="Times New Roman" w:cs="Times New Roman"/>
        </w:rPr>
      </w:pPr>
    </w:p>
    <w:p w:rsidR="00572D16" w:rsidRPr="00572D16" w:rsidRDefault="00572D16" w:rsidP="00572D16">
      <w:pPr>
        <w:spacing w:line="480" w:lineRule="auto"/>
        <w:rPr>
          <w:rFonts w:ascii="Times New Roman" w:hAnsi="Times New Roman" w:cs="Times New Roman"/>
        </w:rPr>
      </w:pPr>
    </w:p>
    <w:p w:rsidR="00356E78" w:rsidRPr="00356E78" w:rsidRDefault="00356E78" w:rsidP="00356E78">
      <w:pPr>
        <w:spacing w:line="480" w:lineRule="auto"/>
        <w:rPr>
          <w:rFonts w:ascii="Times New Roman" w:hAnsi="Times New Roman" w:cs="Times New Roman"/>
        </w:rPr>
      </w:pPr>
    </w:p>
    <w:sectPr w:rsidR="00356E78" w:rsidRPr="00356E78" w:rsidSect="006146E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B6B" w:rsidRDefault="00E43B6B" w:rsidP="00814801">
      <w:r>
        <w:separator/>
      </w:r>
    </w:p>
  </w:endnote>
  <w:endnote w:type="continuationSeparator" w:id="0">
    <w:p w:rsidR="00E43B6B" w:rsidRDefault="00E43B6B" w:rsidP="0081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82269332"/>
      <w:docPartObj>
        <w:docPartGallery w:val="Page Numbers (Bottom of Page)"/>
        <w:docPartUnique/>
      </w:docPartObj>
    </w:sdtPr>
    <w:sdtContent>
      <w:p w:rsidR="00BD1923" w:rsidRDefault="00BD1923" w:rsidP="000875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D1923" w:rsidRDefault="00BD1923" w:rsidP="00BD19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5342405"/>
      <w:docPartObj>
        <w:docPartGallery w:val="Page Numbers (Bottom of Page)"/>
        <w:docPartUnique/>
      </w:docPartObj>
    </w:sdtPr>
    <w:sdtContent>
      <w:p w:rsidR="00BD1923" w:rsidRDefault="00BD1923" w:rsidP="000875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D1923" w:rsidRDefault="00BD1923" w:rsidP="00BD19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B6B" w:rsidRDefault="00E43B6B" w:rsidP="00814801">
      <w:r>
        <w:separator/>
      </w:r>
    </w:p>
  </w:footnote>
  <w:footnote w:type="continuationSeparator" w:id="0">
    <w:p w:rsidR="00E43B6B" w:rsidRDefault="00E43B6B" w:rsidP="0081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801" w:rsidRPr="00814801" w:rsidRDefault="0081480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814801">
      <w:rPr>
        <w:rFonts w:ascii="Times New Roman" w:hAnsi="Times New Roman" w:cs="Times New Roman"/>
      </w:rPr>
      <w:t>Disability of the Week, Reed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3D41"/>
    <w:multiLevelType w:val="hybridMultilevel"/>
    <w:tmpl w:val="A086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1620"/>
    <w:multiLevelType w:val="hybridMultilevel"/>
    <w:tmpl w:val="EA94BA9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263182D"/>
    <w:multiLevelType w:val="hybridMultilevel"/>
    <w:tmpl w:val="3D44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6D34"/>
    <w:multiLevelType w:val="hybridMultilevel"/>
    <w:tmpl w:val="6486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70099"/>
    <w:multiLevelType w:val="hybridMultilevel"/>
    <w:tmpl w:val="522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C3623"/>
    <w:multiLevelType w:val="hybridMultilevel"/>
    <w:tmpl w:val="2B94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25DB5"/>
    <w:multiLevelType w:val="hybridMultilevel"/>
    <w:tmpl w:val="B65C9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D9"/>
    <w:rsid w:val="003170CB"/>
    <w:rsid w:val="00332F94"/>
    <w:rsid w:val="00335102"/>
    <w:rsid w:val="00356E78"/>
    <w:rsid w:val="003A27B1"/>
    <w:rsid w:val="003E008B"/>
    <w:rsid w:val="003E15A9"/>
    <w:rsid w:val="003F3D38"/>
    <w:rsid w:val="0041099F"/>
    <w:rsid w:val="0046369B"/>
    <w:rsid w:val="0052434E"/>
    <w:rsid w:val="0053781F"/>
    <w:rsid w:val="00572D16"/>
    <w:rsid w:val="005C2909"/>
    <w:rsid w:val="00605726"/>
    <w:rsid w:val="006146E5"/>
    <w:rsid w:val="0069063F"/>
    <w:rsid w:val="00696F06"/>
    <w:rsid w:val="007A33C7"/>
    <w:rsid w:val="007A6004"/>
    <w:rsid w:val="00814801"/>
    <w:rsid w:val="0087078A"/>
    <w:rsid w:val="009C7C70"/>
    <w:rsid w:val="009E10D9"/>
    <w:rsid w:val="00AA7B6D"/>
    <w:rsid w:val="00B7090E"/>
    <w:rsid w:val="00BA402F"/>
    <w:rsid w:val="00BC34E0"/>
    <w:rsid w:val="00BD1923"/>
    <w:rsid w:val="00C86724"/>
    <w:rsid w:val="00D5676B"/>
    <w:rsid w:val="00E43B6B"/>
    <w:rsid w:val="00F7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FCF69"/>
  <w15:chartTrackingRefBased/>
  <w15:docId w15:val="{CE94A5C3-102B-E047-A6D0-3500B008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801"/>
  </w:style>
  <w:style w:type="paragraph" w:styleId="Footer">
    <w:name w:val="footer"/>
    <w:basedOn w:val="Normal"/>
    <w:link w:val="FooterChar"/>
    <w:uiPriority w:val="99"/>
    <w:unhideWhenUsed/>
    <w:rsid w:val="00814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801"/>
  </w:style>
  <w:style w:type="character" w:styleId="PageNumber">
    <w:name w:val="page number"/>
    <w:basedOn w:val="DefaultParagraphFont"/>
    <w:uiPriority w:val="99"/>
    <w:semiHidden/>
    <w:unhideWhenUsed/>
    <w:rsid w:val="00BD1923"/>
  </w:style>
  <w:style w:type="paragraph" w:styleId="ListParagraph">
    <w:name w:val="List Paragraph"/>
    <w:basedOn w:val="Normal"/>
    <w:uiPriority w:val="34"/>
    <w:qFormat/>
    <w:rsid w:val="009C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Dillian McDonald</dc:creator>
  <cp:keywords/>
  <dc:description/>
  <cp:lastModifiedBy>Dillian McDonald</cp:lastModifiedBy>
  <cp:revision>43</cp:revision>
  <dcterms:created xsi:type="dcterms:W3CDTF">2018-11-13T23:07:00Z</dcterms:created>
  <dcterms:modified xsi:type="dcterms:W3CDTF">2018-11-14T05:07:00Z</dcterms:modified>
</cp:coreProperties>
</file>